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Pr="0069387B" w:rsidRDefault="009D25E2" w:rsidP="009D25E2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Default="00CB770A" w:rsidP="00815260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815260" w:rsidRPr="00815260" w:rsidRDefault="00815260" w:rsidP="00815260">
      <w:pPr>
        <w:jc w:val="center"/>
        <w:rPr>
          <w:rFonts w:ascii="Calibri" w:hAnsi="Calibri" w:cs="Calibri"/>
          <w:b/>
          <w:sz w:val="22"/>
          <w:szCs w:val="22"/>
        </w:rPr>
      </w:pPr>
    </w:p>
    <w:p w:rsidR="00C90AF8" w:rsidRPr="00C90AF8" w:rsidRDefault="00543209" w:rsidP="004B6547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Processo n.</w:t>
      </w:r>
      <w:r w:rsidR="0030161E">
        <w:rPr>
          <w:rFonts w:ascii="Calibri" w:hAnsi="Calibri" w:cs="Calibri"/>
          <w:sz w:val="22"/>
          <w:szCs w:val="22"/>
        </w:rPr>
        <w:t xml:space="preserve"> </w:t>
      </w:r>
      <w:r w:rsidR="00DB7F86">
        <w:rPr>
          <w:rFonts w:ascii="Calibri" w:hAnsi="Calibri" w:cs="Calibri"/>
          <w:sz w:val="22"/>
          <w:szCs w:val="22"/>
        </w:rPr>
        <w:t>831521/2011.</w:t>
      </w:r>
    </w:p>
    <w:p w:rsidR="000B292B" w:rsidRPr="00C90AF8" w:rsidRDefault="00FE5893" w:rsidP="004B6547">
      <w:pPr>
        <w:jc w:val="both"/>
        <w:rPr>
          <w:rFonts w:ascii="Calibri" w:hAnsi="Calibri" w:cs="Calibri"/>
          <w:sz w:val="22"/>
          <w:szCs w:val="22"/>
        </w:rPr>
      </w:pPr>
      <w:r w:rsidRPr="00C90AF8">
        <w:rPr>
          <w:rFonts w:ascii="Calibri" w:hAnsi="Calibri" w:cs="Calibri"/>
          <w:sz w:val="22"/>
          <w:szCs w:val="22"/>
        </w:rPr>
        <w:t xml:space="preserve">Recorrente </w:t>
      </w:r>
      <w:r w:rsidR="00613AD1">
        <w:rPr>
          <w:rFonts w:ascii="Calibri" w:hAnsi="Calibri" w:cs="Calibri"/>
          <w:sz w:val="22"/>
          <w:szCs w:val="22"/>
        </w:rPr>
        <w:t>–</w:t>
      </w:r>
      <w:r w:rsidR="00DB7F86">
        <w:rPr>
          <w:rFonts w:ascii="Calibri" w:hAnsi="Calibri" w:cs="Calibri"/>
          <w:sz w:val="22"/>
          <w:szCs w:val="22"/>
        </w:rPr>
        <w:t xml:space="preserve"> Aparecido Alves de Oliveira. </w:t>
      </w:r>
    </w:p>
    <w:p w:rsidR="00203D71" w:rsidRPr="00C90AF8" w:rsidRDefault="001F1011" w:rsidP="004B6547">
      <w:pPr>
        <w:jc w:val="both"/>
        <w:rPr>
          <w:rFonts w:ascii="Calibri" w:hAnsi="Calibri" w:cs="Calibri"/>
          <w:sz w:val="22"/>
          <w:szCs w:val="22"/>
        </w:rPr>
      </w:pPr>
      <w:r w:rsidRPr="00C90AF8">
        <w:rPr>
          <w:rFonts w:ascii="Calibri" w:hAnsi="Calibri" w:cs="Calibri"/>
          <w:sz w:val="22"/>
          <w:szCs w:val="22"/>
        </w:rPr>
        <w:t>Auto de Infra</w:t>
      </w:r>
      <w:r w:rsidR="0015513E">
        <w:rPr>
          <w:rFonts w:ascii="Calibri" w:hAnsi="Calibri" w:cs="Calibri"/>
          <w:sz w:val="22"/>
          <w:szCs w:val="22"/>
        </w:rPr>
        <w:t>ção –</w:t>
      </w:r>
      <w:r w:rsidR="00211171">
        <w:rPr>
          <w:rFonts w:ascii="Calibri" w:hAnsi="Calibri" w:cs="Calibri"/>
          <w:sz w:val="22"/>
          <w:szCs w:val="22"/>
        </w:rPr>
        <w:t xml:space="preserve"> </w:t>
      </w:r>
      <w:r w:rsidR="00DB7F86">
        <w:rPr>
          <w:rFonts w:ascii="Calibri" w:hAnsi="Calibri" w:cs="Calibri"/>
          <w:sz w:val="22"/>
          <w:szCs w:val="22"/>
        </w:rPr>
        <w:t>140370, de 23/11/2011.</w:t>
      </w:r>
    </w:p>
    <w:p w:rsidR="00221BD2" w:rsidRPr="00AD3D64" w:rsidRDefault="00B80E62" w:rsidP="004B6547">
      <w:pPr>
        <w:jc w:val="both"/>
        <w:rPr>
          <w:rFonts w:ascii="Calibri" w:hAnsi="Calibri" w:cs="Calibri"/>
          <w:b/>
          <w:sz w:val="22"/>
          <w:szCs w:val="22"/>
        </w:rPr>
      </w:pPr>
      <w:r w:rsidRPr="00C90AF8">
        <w:rPr>
          <w:rFonts w:ascii="Calibri" w:hAnsi="Calibri" w:cs="Calibri"/>
          <w:sz w:val="22"/>
          <w:szCs w:val="22"/>
        </w:rPr>
        <w:t>Relator</w:t>
      </w:r>
      <w:r w:rsidR="0030161E">
        <w:rPr>
          <w:rFonts w:ascii="Calibri" w:hAnsi="Calibri" w:cs="Calibri"/>
          <w:sz w:val="22"/>
          <w:szCs w:val="22"/>
        </w:rPr>
        <w:t xml:space="preserve">a </w:t>
      </w:r>
      <w:r w:rsidR="00DB7F86">
        <w:rPr>
          <w:rFonts w:ascii="Calibri" w:hAnsi="Calibri" w:cs="Calibri"/>
          <w:sz w:val="22"/>
          <w:szCs w:val="22"/>
        </w:rPr>
        <w:t>–</w:t>
      </w:r>
      <w:r w:rsidR="0030161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DB7F86">
        <w:rPr>
          <w:rFonts w:ascii="Calibri" w:hAnsi="Calibri" w:cs="Calibri"/>
          <w:sz w:val="22"/>
          <w:szCs w:val="22"/>
        </w:rPr>
        <w:t>Lediane</w:t>
      </w:r>
      <w:proofErr w:type="spellEnd"/>
      <w:r w:rsidR="00DB7F86">
        <w:rPr>
          <w:rFonts w:ascii="Calibri" w:hAnsi="Calibri" w:cs="Calibri"/>
          <w:sz w:val="22"/>
          <w:szCs w:val="22"/>
        </w:rPr>
        <w:t xml:space="preserve"> Benedita de Oliveira – FEPESC.</w:t>
      </w:r>
    </w:p>
    <w:p w:rsidR="001C5AC6" w:rsidRPr="00F10632" w:rsidRDefault="00AD3D64" w:rsidP="004B654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Advogado</w:t>
      </w:r>
      <w:r w:rsidR="00DB7F86">
        <w:rPr>
          <w:rFonts w:ascii="Calibri" w:hAnsi="Calibri" w:cs="Calibri"/>
          <w:sz w:val="22"/>
          <w:szCs w:val="22"/>
        </w:rPr>
        <w:t xml:space="preserve"> – Jorge Tadeu </w:t>
      </w:r>
      <w:proofErr w:type="spellStart"/>
      <w:r w:rsidR="00DB7F86">
        <w:rPr>
          <w:rFonts w:ascii="Calibri" w:hAnsi="Calibri" w:cs="Calibri"/>
          <w:sz w:val="22"/>
          <w:szCs w:val="22"/>
        </w:rPr>
        <w:t>Malveniier</w:t>
      </w:r>
      <w:proofErr w:type="spellEnd"/>
      <w:r w:rsidR="00DB7F86">
        <w:rPr>
          <w:rFonts w:ascii="Calibri" w:hAnsi="Calibri" w:cs="Calibri"/>
          <w:sz w:val="22"/>
          <w:szCs w:val="22"/>
        </w:rPr>
        <w:t xml:space="preserve"> Neves Garcia – OAB/MT 9.108.</w:t>
      </w:r>
    </w:p>
    <w:p w:rsidR="00FD5E1E" w:rsidRDefault="001B7726" w:rsidP="00711BE1">
      <w:pPr>
        <w:jc w:val="both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Fonts w:ascii="Calibri" w:hAnsi="Calibri" w:cs="Calibri"/>
          <w:sz w:val="22"/>
          <w:szCs w:val="22"/>
        </w:rPr>
        <w:t>2</w:t>
      </w:r>
      <w:r w:rsidR="00427633" w:rsidRPr="00C90AF8">
        <w:rPr>
          <w:rFonts w:ascii="Calibri" w:hAnsi="Calibri" w:cs="Calibri"/>
          <w:sz w:val="22"/>
          <w:szCs w:val="22"/>
        </w:rPr>
        <w:t>ª Junta de Julgamento de Recursos</w:t>
      </w:r>
      <w:r w:rsidR="00273DF1" w:rsidRPr="00C90AF8">
        <w:rPr>
          <w:rFonts w:ascii="Calibri" w:hAnsi="Calibri" w:cs="Calibri"/>
          <w:sz w:val="22"/>
          <w:szCs w:val="22"/>
        </w:rPr>
        <w:t>.</w:t>
      </w:r>
      <w:r w:rsidR="0023668C" w:rsidRPr="00D545DE"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</w:p>
    <w:p w:rsidR="002D57BF" w:rsidRDefault="002D57BF" w:rsidP="00543209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:rsidR="00543209" w:rsidRPr="005A7752" w:rsidRDefault="007D5313" w:rsidP="00543209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Acórdão – 216</w:t>
      </w:r>
      <w:r w:rsidR="00543209">
        <w:rPr>
          <w:rFonts w:ascii="Calibri" w:hAnsi="Calibri" w:cs="Calibri"/>
          <w:b/>
          <w:color w:val="000000"/>
          <w:sz w:val="22"/>
          <w:szCs w:val="22"/>
        </w:rPr>
        <w:t>/21</w:t>
      </w:r>
    </w:p>
    <w:p w:rsidR="00543209" w:rsidRDefault="00543209" w:rsidP="0015513E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DB7F86" w:rsidRPr="00EC6474" w:rsidRDefault="00D613AE" w:rsidP="00DB7F86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Auto de Infração n. </w:t>
      </w:r>
      <w:r w:rsidR="00DB7F86" w:rsidRPr="00DB7F86">
        <w:rPr>
          <w:rFonts w:ascii="Calibri" w:hAnsi="Calibri" w:cs="Calibri"/>
          <w:color w:val="000000"/>
          <w:sz w:val="22"/>
          <w:szCs w:val="22"/>
        </w:rPr>
        <w:t>140370, de 23/11/2011. Notificação n° 131579, de 02/03/2011.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613AE">
        <w:rPr>
          <w:rFonts w:ascii="Calibri" w:hAnsi="Calibri" w:cs="Calibri"/>
          <w:color w:val="000000"/>
          <w:sz w:val="22"/>
          <w:szCs w:val="22"/>
        </w:rPr>
        <w:t xml:space="preserve">Deixar de atender as exigências legais ou regulamentares, quando devidamente notificado pela autoridade ambiental competente no prazo concedido. </w:t>
      </w:r>
      <w:r w:rsidR="00DB7F86" w:rsidRPr="00EC6474">
        <w:rPr>
          <w:rFonts w:ascii="Calibri" w:hAnsi="Calibri" w:cs="Calibri"/>
          <w:color w:val="000000"/>
          <w:sz w:val="22"/>
          <w:szCs w:val="22"/>
        </w:rPr>
        <w:t>Decisão Administrativa n°623/SUNOR/SEMA/2017, pela homologação do Auto de Infração n° 140370, de 23/11/2011, arbitrando a multa no valor de R$ 10.000,00 (dez mil reais), com fulcro no Art.80 do Decreto Federal n° 6.514/08.  Requer o recorrente que seja em grau de preliminar, o arquivamento do processo e consequente cancelamento do auto de infração objurgado em decorrência da p</w:t>
      </w:r>
      <w:r>
        <w:rPr>
          <w:rFonts w:ascii="Calibri" w:hAnsi="Calibri" w:cs="Calibri"/>
          <w:color w:val="000000"/>
          <w:sz w:val="22"/>
          <w:szCs w:val="22"/>
        </w:rPr>
        <w:t>rescrição intercorrente. Requer</w:t>
      </w:r>
      <w:r w:rsidR="00DB7F86" w:rsidRPr="00EC6474">
        <w:rPr>
          <w:rFonts w:ascii="Calibri" w:hAnsi="Calibri" w:cs="Calibri"/>
          <w:color w:val="000000"/>
          <w:sz w:val="22"/>
          <w:szCs w:val="22"/>
        </w:rPr>
        <w:t xml:space="preserve"> a juntada do comprovante do CAR, demonstrando o cumprimento da notificação o qual gerou o auto de infração. Não sendo acatado o pedido de arquivamento e consequente cancelamento do auto de infração, requer que o valor da pena seja reduzido ao mínimo contido em lei, sendo o valor de R$ 1.000,00 (mil reais), visto o grau de primariedade e atenuantes que beneficiam o Administrado. Pautando- se pela prudência e celebridade processual, sobretudo, para evitar a preclusão do direito, havendo condenação sobre qualquer valor, o administrado invoca a realização do Termo de Compromisso, sobretudo, a consequente extinção do valor da condenação.</w:t>
      </w:r>
      <w:r w:rsidR="00EC6474">
        <w:rPr>
          <w:rFonts w:ascii="Calibri" w:hAnsi="Calibri" w:cs="Calibri"/>
          <w:color w:val="000000"/>
          <w:sz w:val="22"/>
          <w:szCs w:val="22"/>
        </w:rPr>
        <w:t xml:space="preserve"> Recurso provido. </w:t>
      </w:r>
    </w:p>
    <w:p w:rsidR="007F56D8" w:rsidRDefault="007F56D8" w:rsidP="001A7DC6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1A7DC6" w:rsidRPr="00C32344" w:rsidRDefault="0064387A" w:rsidP="001A7DC6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1A7DC6">
        <w:rPr>
          <w:rFonts w:ascii="Calibri" w:hAnsi="Calibri" w:cs="Calibri"/>
          <w:color w:val="000000"/>
          <w:sz w:val="22"/>
          <w:szCs w:val="22"/>
        </w:rPr>
        <w:t>Vistos, relatados e discutidos, decidiram os membros da 2ª Junta de Julgamento de Recursos</w:t>
      </w:r>
      <w:r w:rsidR="0076009C" w:rsidRPr="001C5AC6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EC6474" w:rsidRPr="00EC6474">
        <w:rPr>
          <w:rFonts w:ascii="Calibri" w:hAnsi="Calibri" w:cs="Calibri"/>
          <w:sz w:val="22"/>
          <w:szCs w:val="22"/>
        </w:rPr>
        <w:t>por maioria, dar provimen</w:t>
      </w:r>
      <w:r w:rsidR="00D613AE">
        <w:rPr>
          <w:rFonts w:ascii="Calibri" w:hAnsi="Calibri" w:cs="Calibri"/>
          <w:sz w:val="22"/>
          <w:szCs w:val="22"/>
        </w:rPr>
        <w:t xml:space="preserve">to do recurso interposto pelo </w:t>
      </w:r>
      <w:r w:rsidR="00EC6474" w:rsidRPr="00EC6474">
        <w:rPr>
          <w:rFonts w:ascii="Calibri" w:hAnsi="Calibri" w:cs="Calibri"/>
          <w:sz w:val="22"/>
          <w:szCs w:val="22"/>
        </w:rPr>
        <w:t>recorrente, acolhendo o voto divergente, da representante do ITEEC, no sentido de reconhecer a prescrição intercorrente, do Termo de Juntada – AR, de 22/12/2011 (fl.</w:t>
      </w:r>
      <w:r w:rsidR="008C262A">
        <w:rPr>
          <w:rFonts w:ascii="Calibri" w:hAnsi="Calibri" w:cs="Calibri"/>
          <w:sz w:val="22"/>
          <w:szCs w:val="22"/>
        </w:rPr>
        <w:t xml:space="preserve"> </w:t>
      </w:r>
      <w:r w:rsidR="00EC6474" w:rsidRPr="00EC6474">
        <w:rPr>
          <w:rFonts w:ascii="Calibri" w:hAnsi="Calibri" w:cs="Calibri"/>
          <w:sz w:val="22"/>
          <w:szCs w:val="22"/>
        </w:rPr>
        <w:t>05) até a Certidão da SEMA, de 22/12/2014 (fl.</w:t>
      </w:r>
      <w:r w:rsidR="008C262A">
        <w:rPr>
          <w:rFonts w:ascii="Calibri" w:hAnsi="Calibri" w:cs="Calibri"/>
          <w:sz w:val="22"/>
          <w:szCs w:val="22"/>
        </w:rPr>
        <w:t xml:space="preserve"> </w:t>
      </w:r>
      <w:r w:rsidR="00EC6474" w:rsidRPr="00EC6474">
        <w:rPr>
          <w:rFonts w:ascii="Calibri" w:hAnsi="Calibri" w:cs="Calibri"/>
          <w:sz w:val="22"/>
          <w:szCs w:val="22"/>
        </w:rPr>
        <w:t>27),</w:t>
      </w:r>
      <w:r w:rsidR="00EC6474" w:rsidRPr="00EC6474">
        <w:rPr>
          <w:rFonts w:ascii="Calibri" w:hAnsi="Calibri" w:cs="Calibri"/>
          <w:color w:val="000000"/>
          <w:sz w:val="22"/>
          <w:szCs w:val="22"/>
        </w:rPr>
        <w:t xml:space="preserve"> transcorreram mais de 3 (</w:t>
      </w:r>
      <w:r w:rsidR="00D613AE">
        <w:rPr>
          <w:rFonts w:ascii="Calibri" w:hAnsi="Calibri" w:cs="Calibri"/>
          <w:color w:val="000000"/>
          <w:sz w:val="22"/>
          <w:szCs w:val="22"/>
        </w:rPr>
        <w:t>três) anos sem decisão administrativa</w:t>
      </w:r>
      <w:r w:rsidR="00EC6474" w:rsidRPr="00EC6474">
        <w:rPr>
          <w:rFonts w:ascii="Calibri" w:hAnsi="Calibri" w:cs="Calibri"/>
          <w:color w:val="000000"/>
          <w:sz w:val="22"/>
          <w:szCs w:val="22"/>
        </w:rPr>
        <w:t>, e,</w:t>
      </w:r>
      <w:r w:rsidR="008C262A">
        <w:rPr>
          <w:rFonts w:ascii="Calibri" w:hAnsi="Calibri" w:cs="Calibri"/>
          <w:sz w:val="22"/>
          <w:szCs w:val="22"/>
        </w:rPr>
        <w:t xml:space="preserve"> consequentemente</w:t>
      </w:r>
      <w:bookmarkStart w:id="0" w:name="_GoBack"/>
      <w:bookmarkEnd w:id="0"/>
      <w:r w:rsidR="00EC6474" w:rsidRPr="00EC6474">
        <w:rPr>
          <w:rFonts w:ascii="Calibri" w:hAnsi="Calibri" w:cs="Calibri"/>
          <w:sz w:val="22"/>
          <w:szCs w:val="22"/>
        </w:rPr>
        <w:t xml:space="preserve"> o arquivamento do processo.</w:t>
      </w:r>
    </w:p>
    <w:p w:rsidR="003448D5" w:rsidRPr="007528C3" w:rsidRDefault="006B7F55" w:rsidP="000B292B">
      <w:pPr>
        <w:jc w:val="both"/>
        <w:rPr>
          <w:rFonts w:ascii="Calibri" w:hAnsi="Calibri" w:cs="Calibri"/>
          <w:sz w:val="22"/>
          <w:szCs w:val="22"/>
        </w:rPr>
      </w:pPr>
      <w:r w:rsidRPr="007528C3">
        <w:rPr>
          <w:rFonts w:ascii="Calibri" w:hAnsi="Calibri" w:cs="Calibri"/>
          <w:sz w:val="22"/>
          <w:szCs w:val="22"/>
        </w:rPr>
        <w:t>Presentes à votação os seguintes membros:</w:t>
      </w:r>
    </w:p>
    <w:p w:rsidR="00B80E62" w:rsidRPr="00A06DC9" w:rsidRDefault="00A06DC9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César Esteves Soares</w:t>
      </w:r>
    </w:p>
    <w:p w:rsidR="00CB770A" w:rsidRPr="007528C3" w:rsidRDefault="00B80E62" w:rsidP="00CB770A">
      <w:pPr>
        <w:jc w:val="both"/>
        <w:rPr>
          <w:rFonts w:ascii="Calibri" w:hAnsi="Calibri" w:cs="Calibri"/>
          <w:sz w:val="22"/>
          <w:szCs w:val="22"/>
        </w:rPr>
      </w:pPr>
      <w:r w:rsidRPr="007528C3">
        <w:rPr>
          <w:rFonts w:ascii="Calibri" w:hAnsi="Calibri" w:cs="Calibri"/>
          <w:sz w:val="22"/>
          <w:szCs w:val="22"/>
        </w:rPr>
        <w:t>Repr</w:t>
      </w:r>
      <w:r w:rsidR="00A06DC9">
        <w:rPr>
          <w:rFonts w:ascii="Calibri" w:hAnsi="Calibri" w:cs="Calibri"/>
          <w:sz w:val="22"/>
          <w:szCs w:val="22"/>
        </w:rPr>
        <w:t>esentante do IBAMA</w:t>
      </w:r>
    </w:p>
    <w:p w:rsidR="00F208E6" w:rsidRPr="007528C3" w:rsidRDefault="00A06DC9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Marcos Felipe </w:t>
      </w:r>
      <w:proofErr w:type="spellStart"/>
      <w:r>
        <w:rPr>
          <w:rFonts w:ascii="Calibri" w:hAnsi="Calibri" w:cs="Calibri"/>
          <w:b/>
          <w:sz w:val="22"/>
          <w:szCs w:val="22"/>
        </w:rPr>
        <w:t>Verhalen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de Freitas</w:t>
      </w:r>
    </w:p>
    <w:p w:rsidR="00CB770A" w:rsidRDefault="009325E1" w:rsidP="00CB770A">
      <w:pPr>
        <w:jc w:val="both"/>
        <w:rPr>
          <w:rFonts w:ascii="Calibri" w:hAnsi="Calibri" w:cs="Calibri"/>
          <w:sz w:val="22"/>
          <w:szCs w:val="22"/>
        </w:rPr>
      </w:pPr>
      <w:r w:rsidRPr="007528C3">
        <w:rPr>
          <w:rFonts w:ascii="Calibri" w:hAnsi="Calibri" w:cs="Calibri"/>
          <w:sz w:val="22"/>
          <w:szCs w:val="22"/>
        </w:rPr>
        <w:t>Representante da</w:t>
      </w:r>
      <w:r w:rsidR="00A06DC9">
        <w:rPr>
          <w:rFonts w:ascii="Calibri" w:hAnsi="Calibri" w:cs="Calibri"/>
          <w:sz w:val="22"/>
          <w:szCs w:val="22"/>
        </w:rPr>
        <w:t xml:space="preserve"> SEDUC</w:t>
      </w:r>
    </w:p>
    <w:p w:rsidR="00B97D68" w:rsidRDefault="00A06DC9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Adelayne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</w:rPr>
        <w:t>Bazzano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de Magalhães</w:t>
      </w:r>
    </w:p>
    <w:p w:rsidR="00B97D68" w:rsidRDefault="00A06DC9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SES</w:t>
      </w:r>
    </w:p>
    <w:p w:rsidR="00A06DC9" w:rsidRPr="00A06DC9" w:rsidRDefault="00A06DC9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Willian Khalil</w:t>
      </w:r>
    </w:p>
    <w:p w:rsidR="00C06658" w:rsidRPr="007528C3" w:rsidRDefault="00A06DC9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do CREA</w:t>
      </w:r>
    </w:p>
    <w:p w:rsidR="00037548" w:rsidRPr="007528C3" w:rsidRDefault="00A06DC9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Fabíola Laura Costa</w:t>
      </w:r>
    </w:p>
    <w:p w:rsidR="00037548" w:rsidRPr="007528C3" w:rsidRDefault="00A06DC9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FECOMÉRCIO</w:t>
      </w:r>
    </w:p>
    <w:p w:rsidR="00E70D2F" w:rsidRPr="007528C3" w:rsidRDefault="00E70D2F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Gisele </w:t>
      </w:r>
      <w:r w:rsidR="001C5AC6">
        <w:rPr>
          <w:rFonts w:ascii="Calibri" w:hAnsi="Calibri" w:cs="Calibri"/>
          <w:b/>
          <w:sz w:val="22"/>
          <w:szCs w:val="22"/>
        </w:rPr>
        <w:t>Gaudêncio Alves</w:t>
      </w:r>
      <w:r>
        <w:rPr>
          <w:rFonts w:ascii="Calibri" w:hAnsi="Calibri" w:cs="Calibri"/>
          <w:b/>
          <w:sz w:val="22"/>
          <w:szCs w:val="22"/>
        </w:rPr>
        <w:t xml:space="preserve"> da Silva</w:t>
      </w:r>
    </w:p>
    <w:p w:rsidR="00153A46" w:rsidRDefault="00E70D2F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ITEEC</w:t>
      </w:r>
    </w:p>
    <w:p w:rsidR="00B97D68" w:rsidRDefault="00E70D2F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Leonardo Gomes Bressane</w:t>
      </w:r>
    </w:p>
    <w:p w:rsidR="00B97D68" w:rsidRPr="00E70D2F" w:rsidRDefault="00E70D2F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AÇÃO VERDE</w:t>
      </w:r>
      <w:r w:rsidR="00B97D68">
        <w:rPr>
          <w:rFonts w:ascii="Calibri" w:hAnsi="Calibri" w:cs="Calibri"/>
          <w:sz w:val="22"/>
          <w:szCs w:val="22"/>
        </w:rPr>
        <w:t xml:space="preserve"> </w:t>
      </w:r>
    </w:p>
    <w:p w:rsidR="00F208E6" w:rsidRDefault="00CB770A" w:rsidP="00F208E6">
      <w:pPr>
        <w:jc w:val="both"/>
        <w:rPr>
          <w:rFonts w:ascii="Calibri" w:hAnsi="Calibri" w:cs="Calibri"/>
          <w:sz w:val="22"/>
          <w:szCs w:val="22"/>
        </w:rPr>
      </w:pPr>
      <w:r w:rsidRPr="007528C3">
        <w:rPr>
          <w:rFonts w:ascii="Calibri" w:hAnsi="Calibri" w:cs="Calibri"/>
          <w:sz w:val="22"/>
          <w:szCs w:val="22"/>
        </w:rPr>
        <w:t>Cuiabá,</w:t>
      </w:r>
      <w:r w:rsidR="005614B8" w:rsidRPr="007528C3">
        <w:rPr>
          <w:rFonts w:ascii="Calibri" w:hAnsi="Calibri" w:cs="Calibri"/>
          <w:sz w:val="22"/>
          <w:szCs w:val="22"/>
        </w:rPr>
        <w:t xml:space="preserve"> </w:t>
      </w:r>
      <w:r w:rsidR="00C32A40">
        <w:rPr>
          <w:rFonts w:ascii="Calibri" w:hAnsi="Calibri" w:cs="Calibri"/>
          <w:sz w:val="22"/>
          <w:szCs w:val="22"/>
        </w:rPr>
        <w:t>27</w:t>
      </w:r>
      <w:r w:rsidR="00C06658" w:rsidRPr="007528C3">
        <w:rPr>
          <w:rFonts w:ascii="Calibri" w:hAnsi="Calibri" w:cs="Calibri"/>
          <w:sz w:val="22"/>
          <w:szCs w:val="22"/>
        </w:rPr>
        <w:t xml:space="preserve"> de agosto</w:t>
      </w:r>
      <w:r w:rsidR="00C25848" w:rsidRPr="007528C3">
        <w:rPr>
          <w:rFonts w:ascii="Calibri" w:hAnsi="Calibri" w:cs="Calibri"/>
          <w:sz w:val="22"/>
          <w:szCs w:val="22"/>
        </w:rPr>
        <w:t xml:space="preserve"> de 2021</w:t>
      </w:r>
      <w:r w:rsidR="00AE0F4F" w:rsidRPr="007528C3">
        <w:rPr>
          <w:rFonts w:ascii="Calibri" w:hAnsi="Calibri" w:cs="Calibri"/>
          <w:sz w:val="22"/>
          <w:szCs w:val="22"/>
        </w:rPr>
        <w:t>.</w:t>
      </w:r>
    </w:p>
    <w:p w:rsidR="00B97D68" w:rsidRPr="00B97D68" w:rsidRDefault="00B97D68" w:rsidP="00F208E6">
      <w:pPr>
        <w:jc w:val="both"/>
        <w:rPr>
          <w:rFonts w:ascii="Calibri" w:hAnsi="Calibri" w:cs="Calibri"/>
          <w:b/>
          <w:sz w:val="22"/>
          <w:szCs w:val="22"/>
        </w:rPr>
      </w:pPr>
    </w:p>
    <w:p w:rsidR="00B97D68" w:rsidRDefault="00B97D68" w:rsidP="00F208E6">
      <w:pPr>
        <w:jc w:val="both"/>
        <w:rPr>
          <w:rFonts w:ascii="Calibri" w:hAnsi="Calibri" w:cs="Calibri"/>
          <w:b/>
          <w:sz w:val="22"/>
          <w:szCs w:val="22"/>
        </w:rPr>
      </w:pPr>
      <w:r w:rsidRPr="00B97D68">
        <w:rPr>
          <w:rFonts w:ascii="Calibri" w:hAnsi="Calibri" w:cs="Calibri"/>
          <w:b/>
          <w:sz w:val="22"/>
          <w:szCs w:val="22"/>
        </w:rPr>
        <w:t xml:space="preserve">    </w:t>
      </w:r>
    </w:p>
    <w:p w:rsidR="00B97D68" w:rsidRPr="00B97D68" w:rsidRDefault="00B97D68" w:rsidP="00F208E6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</w:t>
      </w:r>
      <w:r w:rsidR="00E70D2F">
        <w:rPr>
          <w:rFonts w:ascii="Calibri" w:hAnsi="Calibri" w:cs="Calibri"/>
          <w:b/>
          <w:sz w:val="22"/>
          <w:szCs w:val="22"/>
        </w:rPr>
        <w:t xml:space="preserve">  Willian Khalil </w:t>
      </w:r>
    </w:p>
    <w:p w:rsidR="00C06658" w:rsidRPr="009D25E2" w:rsidRDefault="005614B8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9D25E2">
        <w:rPr>
          <w:rFonts w:ascii="Calibri" w:hAnsi="Calibri" w:cs="Calibri"/>
          <w:b/>
          <w:sz w:val="22"/>
          <w:szCs w:val="22"/>
        </w:rPr>
        <w:t xml:space="preserve">Presidente da </w:t>
      </w:r>
      <w:r w:rsidR="00620F1F">
        <w:rPr>
          <w:rFonts w:ascii="Calibri" w:hAnsi="Calibri" w:cs="Calibri"/>
          <w:b/>
          <w:sz w:val="22"/>
          <w:szCs w:val="22"/>
        </w:rPr>
        <w:t>2</w:t>
      </w:r>
      <w:r w:rsidR="00CB770A" w:rsidRPr="009D25E2">
        <w:rPr>
          <w:rFonts w:ascii="Calibri" w:hAnsi="Calibri" w:cs="Calibri"/>
          <w:b/>
          <w:sz w:val="22"/>
          <w:szCs w:val="22"/>
        </w:rPr>
        <w:t>ª J.J.R.</w:t>
      </w:r>
    </w:p>
    <w:sectPr w:rsidR="00C06658" w:rsidRPr="009D25E2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23252"/>
    <w:rsid w:val="00023A56"/>
    <w:rsid w:val="0002660A"/>
    <w:rsid w:val="00027289"/>
    <w:rsid w:val="00037548"/>
    <w:rsid w:val="00042F07"/>
    <w:rsid w:val="000453D8"/>
    <w:rsid w:val="00045585"/>
    <w:rsid w:val="000525D6"/>
    <w:rsid w:val="00052629"/>
    <w:rsid w:val="00053617"/>
    <w:rsid w:val="00053E01"/>
    <w:rsid w:val="00056FC0"/>
    <w:rsid w:val="0006041D"/>
    <w:rsid w:val="0006459D"/>
    <w:rsid w:val="00064698"/>
    <w:rsid w:val="00065325"/>
    <w:rsid w:val="00073F52"/>
    <w:rsid w:val="00077D58"/>
    <w:rsid w:val="00082A79"/>
    <w:rsid w:val="00084C65"/>
    <w:rsid w:val="00090C85"/>
    <w:rsid w:val="00093F28"/>
    <w:rsid w:val="000A091B"/>
    <w:rsid w:val="000A0A25"/>
    <w:rsid w:val="000A6A3B"/>
    <w:rsid w:val="000B164C"/>
    <w:rsid w:val="000B292B"/>
    <w:rsid w:val="000B3760"/>
    <w:rsid w:val="000C11A0"/>
    <w:rsid w:val="000C2F19"/>
    <w:rsid w:val="000C4AE8"/>
    <w:rsid w:val="000C70C9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3D17"/>
    <w:rsid w:val="00100016"/>
    <w:rsid w:val="001055E6"/>
    <w:rsid w:val="00112E94"/>
    <w:rsid w:val="00113654"/>
    <w:rsid w:val="00120D3E"/>
    <w:rsid w:val="0012127B"/>
    <w:rsid w:val="00122273"/>
    <w:rsid w:val="001256C2"/>
    <w:rsid w:val="0013270C"/>
    <w:rsid w:val="001340B5"/>
    <w:rsid w:val="00135760"/>
    <w:rsid w:val="001367DB"/>
    <w:rsid w:val="0013745C"/>
    <w:rsid w:val="00142333"/>
    <w:rsid w:val="00142FA4"/>
    <w:rsid w:val="00145B80"/>
    <w:rsid w:val="00146231"/>
    <w:rsid w:val="00147DC6"/>
    <w:rsid w:val="00151A52"/>
    <w:rsid w:val="00153A46"/>
    <w:rsid w:val="0015513E"/>
    <w:rsid w:val="00155B41"/>
    <w:rsid w:val="001565BD"/>
    <w:rsid w:val="00156EE8"/>
    <w:rsid w:val="001618ED"/>
    <w:rsid w:val="00163398"/>
    <w:rsid w:val="0016547A"/>
    <w:rsid w:val="00166091"/>
    <w:rsid w:val="0017014C"/>
    <w:rsid w:val="00172DE9"/>
    <w:rsid w:val="00181947"/>
    <w:rsid w:val="001855D0"/>
    <w:rsid w:val="0018579C"/>
    <w:rsid w:val="0018631E"/>
    <w:rsid w:val="00187120"/>
    <w:rsid w:val="00195194"/>
    <w:rsid w:val="00197097"/>
    <w:rsid w:val="00197254"/>
    <w:rsid w:val="001A0A3B"/>
    <w:rsid w:val="001A17EE"/>
    <w:rsid w:val="001A30AE"/>
    <w:rsid w:val="001A7DC6"/>
    <w:rsid w:val="001B0760"/>
    <w:rsid w:val="001B41C5"/>
    <w:rsid w:val="001B688B"/>
    <w:rsid w:val="001B70F0"/>
    <w:rsid w:val="001B75A4"/>
    <w:rsid w:val="001B7726"/>
    <w:rsid w:val="001C0489"/>
    <w:rsid w:val="001C1DB2"/>
    <w:rsid w:val="001C2D8F"/>
    <w:rsid w:val="001C43C3"/>
    <w:rsid w:val="001C444F"/>
    <w:rsid w:val="001C5AC6"/>
    <w:rsid w:val="001D0B8C"/>
    <w:rsid w:val="001D208A"/>
    <w:rsid w:val="001D3B89"/>
    <w:rsid w:val="001D54C2"/>
    <w:rsid w:val="001D72BE"/>
    <w:rsid w:val="001E2714"/>
    <w:rsid w:val="001E411A"/>
    <w:rsid w:val="001E56C9"/>
    <w:rsid w:val="001E6D5D"/>
    <w:rsid w:val="001E7E82"/>
    <w:rsid w:val="001F04A7"/>
    <w:rsid w:val="001F1011"/>
    <w:rsid w:val="001F2969"/>
    <w:rsid w:val="001F2CDB"/>
    <w:rsid w:val="001F3A36"/>
    <w:rsid w:val="001F517D"/>
    <w:rsid w:val="001F5B0A"/>
    <w:rsid w:val="002008E4"/>
    <w:rsid w:val="00203D71"/>
    <w:rsid w:val="0020548F"/>
    <w:rsid w:val="00211171"/>
    <w:rsid w:val="00213FEE"/>
    <w:rsid w:val="002140A7"/>
    <w:rsid w:val="0022180E"/>
    <w:rsid w:val="00221BD2"/>
    <w:rsid w:val="0022232D"/>
    <w:rsid w:val="00223A65"/>
    <w:rsid w:val="00227C95"/>
    <w:rsid w:val="0023321D"/>
    <w:rsid w:val="0023668C"/>
    <w:rsid w:val="002450C2"/>
    <w:rsid w:val="00245A9C"/>
    <w:rsid w:val="00246110"/>
    <w:rsid w:val="0025269E"/>
    <w:rsid w:val="00252785"/>
    <w:rsid w:val="00257A04"/>
    <w:rsid w:val="00265D60"/>
    <w:rsid w:val="00273DF1"/>
    <w:rsid w:val="002742C9"/>
    <w:rsid w:val="0027455B"/>
    <w:rsid w:val="00276679"/>
    <w:rsid w:val="00276969"/>
    <w:rsid w:val="00277922"/>
    <w:rsid w:val="00286DF0"/>
    <w:rsid w:val="00287181"/>
    <w:rsid w:val="00296C1E"/>
    <w:rsid w:val="002A07CC"/>
    <w:rsid w:val="002A0C82"/>
    <w:rsid w:val="002A307D"/>
    <w:rsid w:val="002A3081"/>
    <w:rsid w:val="002B5696"/>
    <w:rsid w:val="002B56FD"/>
    <w:rsid w:val="002B6FBB"/>
    <w:rsid w:val="002B72BD"/>
    <w:rsid w:val="002B7597"/>
    <w:rsid w:val="002C4980"/>
    <w:rsid w:val="002C5243"/>
    <w:rsid w:val="002C5A83"/>
    <w:rsid w:val="002D57BF"/>
    <w:rsid w:val="002D638D"/>
    <w:rsid w:val="002D681E"/>
    <w:rsid w:val="002E3AF8"/>
    <w:rsid w:val="002E5A5C"/>
    <w:rsid w:val="002F0516"/>
    <w:rsid w:val="002F3FCD"/>
    <w:rsid w:val="002F5A9C"/>
    <w:rsid w:val="002F7057"/>
    <w:rsid w:val="0030161E"/>
    <w:rsid w:val="003057B9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C1"/>
    <w:rsid w:val="00351A1F"/>
    <w:rsid w:val="00354747"/>
    <w:rsid w:val="00356DB1"/>
    <w:rsid w:val="003608F3"/>
    <w:rsid w:val="00360B14"/>
    <w:rsid w:val="00360FC6"/>
    <w:rsid w:val="00361648"/>
    <w:rsid w:val="00361ADB"/>
    <w:rsid w:val="0036361D"/>
    <w:rsid w:val="0036388D"/>
    <w:rsid w:val="0036455E"/>
    <w:rsid w:val="0036559A"/>
    <w:rsid w:val="00365F4B"/>
    <w:rsid w:val="00367BB5"/>
    <w:rsid w:val="003710C8"/>
    <w:rsid w:val="003722DF"/>
    <w:rsid w:val="00373191"/>
    <w:rsid w:val="00373B6E"/>
    <w:rsid w:val="00377F2B"/>
    <w:rsid w:val="0038426F"/>
    <w:rsid w:val="00384B1A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5489"/>
    <w:rsid w:val="003B126C"/>
    <w:rsid w:val="003B3119"/>
    <w:rsid w:val="003B3666"/>
    <w:rsid w:val="003B3C97"/>
    <w:rsid w:val="003C6558"/>
    <w:rsid w:val="003C7131"/>
    <w:rsid w:val="003D00A7"/>
    <w:rsid w:val="003D0B2B"/>
    <w:rsid w:val="003D1962"/>
    <w:rsid w:val="003D4C3C"/>
    <w:rsid w:val="003D550A"/>
    <w:rsid w:val="003E05BE"/>
    <w:rsid w:val="003E2E85"/>
    <w:rsid w:val="003E3C1C"/>
    <w:rsid w:val="003F2715"/>
    <w:rsid w:val="003F31A5"/>
    <w:rsid w:val="003F5B1E"/>
    <w:rsid w:val="003F6A1D"/>
    <w:rsid w:val="003F7AEF"/>
    <w:rsid w:val="00404299"/>
    <w:rsid w:val="00404B41"/>
    <w:rsid w:val="004114F9"/>
    <w:rsid w:val="00412E23"/>
    <w:rsid w:val="00415090"/>
    <w:rsid w:val="00427633"/>
    <w:rsid w:val="004337AA"/>
    <w:rsid w:val="0044097A"/>
    <w:rsid w:val="00442766"/>
    <w:rsid w:val="004433CB"/>
    <w:rsid w:val="00443FCD"/>
    <w:rsid w:val="004521EC"/>
    <w:rsid w:val="004534E4"/>
    <w:rsid w:val="004542C4"/>
    <w:rsid w:val="00460799"/>
    <w:rsid w:val="00460A60"/>
    <w:rsid w:val="004628F0"/>
    <w:rsid w:val="004629AC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4594"/>
    <w:rsid w:val="00494D5B"/>
    <w:rsid w:val="0049546C"/>
    <w:rsid w:val="00497023"/>
    <w:rsid w:val="004A0F62"/>
    <w:rsid w:val="004A2D73"/>
    <w:rsid w:val="004A78A1"/>
    <w:rsid w:val="004B03B9"/>
    <w:rsid w:val="004B6547"/>
    <w:rsid w:val="004B7BAB"/>
    <w:rsid w:val="004C5318"/>
    <w:rsid w:val="004C7AC5"/>
    <w:rsid w:val="004D334D"/>
    <w:rsid w:val="004D36F5"/>
    <w:rsid w:val="004D38AE"/>
    <w:rsid w:val="004E5C27"/>
    <w:rsid w:val="004E5C28"/>
    <w:rsid w:val="004E6E80"/>
    <w:rsid w:val="004F034F"/>
    <w:rsid w:val="004F2F6F"/>
    <w:rsid w:val="00503FF8"/>
    <w:rsid w:val="005049D9"/>
    <w:rsid w:val="00510988"/>
    <w:rsid w:val="00510C40"/>
    <w:rsid w:val="00510CFC"/>
    <w:rsid w:val="0051206D"/>
    <w:rsid w:val="00512C5F"/>
    <w:rsid w:val="005152A4"/>
    <w:rsid w:val="00516AEC"/>
    <w:rsid w:val="0052034C"/>
    <w:rsid w:val="005302AA"/>
    <w:rsid w:val="005310C2"/>
    <w:rsid w:val="00532C11"/>
    <w:rsid w:val="00534701"/>
    <w:rsid w:val="00534A68"/>
    <w:rsid w:val="00542498"/>
    <w:rsid w:val="00543209"/>
    <w:rsid w:val="00543CED"/>
    <w:rsid w:val="0054441A"/>
    <w:rsid w:val="005455F6"/>
    <w:rsid w:val="00556AE2"/>
    <w:rsid w:val="005614B8"/>
    <w:rsid w:val="00562768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644A"/>
    <w:rsid w:val="00587CCB"/>
    <w:rsid w:val="005A658A"/>
    <w:rsid w:val="005A729E"/>
    <w:rsid w:val="005A7752"/>
    <w:rsid w:val="005B4957"/>
    <w:rsid w:val="005B7B6E"/>
    <w:rsid w:val="005D7941"/>
    <w:rsid w:val="005E28A3"/>
    <w:rsid w:val="005E590E"/>
    <w:rsid w:val="005F1A25"/>
    <w:rsid w:val="005F24DA"/>
    <w:rsid w:val="005F3F6C"/>
    <w:rsid w:val="005F4C96"/>
    <w:rsid w:val="005F57F5"/>
    <w:rsid w:val="005F7924"/>
    <w:rsid w:val="00604917"/>
    <w:rsid w:val="0060699D"/>
    <w:rsid w:val="00613AD1"/>
    <w:rsid w:val="00617C56"/>
    <w:rsid w:val="00620F1F"/>
    <w:rsid w:val="00623F73"/>
    <w:rsid w:val="006245E2"/>
    <w:rsid w:val="00626C8D"/>
    <w:rsid w:val="00627F3E"/>
    <w:rsid w:val="00636D8F"/>
    <w:rsid w:val="0064387A"/>
    <w:rsid w:val="00643AEE"/>
    <w:rsid w:val="00646432"/>
    <w:rsid w:val="00646966"/>
    <w:rsid w:val="0065149C"/>
    <w:rsid w:val="00661B96"/>
    <w:rsid w:val="00663DC7"/>
    <w:rsid w:val="00664F10"/>
    <w:rsid w:val="00673487"/>
    <w:rsid w:val="00677850"/>
    <w:rsid w:val="00680E81"/>
    <w:rsid w:val="00681BB2"/>
    <w:rsid w:val="00690E6A"/>
    <w:rsid w:val="0069387B"/>
    <w:rsid w:val="00694CA3"/>
    <w:rsid w:val="006961F5"/>
    <w:rsid w:val="006A0EFF"/>
    <w:rsid w:val="006A32FF"/>
    <w:rsid w:val="006B0820"/>
    <w:rsid w:val="006B1605"/>
    <w:rsid w:val="006B7F55"/>
    <w:rsid w:val="006C0146"/>
    <w:rsid w:val="006C0D97"/>
    <w:rsid w:val="006C0FD5"/>
    <w:rsid w:val="006C3B8B"/>
    <w:rsid w:val="006D348F"/>
    <w:rsid w:val="006E11DD"/>
    <w:rsid w:val="006E5FD4"/>
    <w:rsid w:val="006E6445"/>
    <w:rsid w:val="006F1B7C"/>
    <w:rsid w:val="006F6550"/>
    <w:rsid w:val="006F6EE3"/>
    <w:rsid w:val="006F7059"/>
    <w:rsid w:val="0070438B"/>
    <w:rsid w:val="00704985"/>
    <w:rsid w:val="00707B29"/>
    <w:rsid w:val="00711BE1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6009C"/>
    <w:rsid w:val="00771495"/>
    <w:rsid w:val="007714E7"/>
    <w:rsid w:val="00771B0D"/>
    <w:rsid w:val="00771BA1"/>
    <w:rsid w:val="007721B4"/>
    <w:rsid w:val="0077446D"/>
    <w:rsid w:val="00776F14"/>
    <w:rsid w:val="00786006"/>
    <w:rsid w:val="00797D0D"/>
    <w:rsid w:val="00797D32"/>
    <w:rsid w:val="007A0420"/>
    <w:rsid w:val="007A360D"/>
    <w:rsid w:val="007A3824"/>
    <w:rsid w:val="007A6E53"/>
    <w:rsid w:val="007B0803"/>
    <w:rsid w:val="007B3251"/>
    <w:rsid w:val="007B3DCE"/>
    <w:rsid w:val="007B4262"/>
    <w:rsid w:val="007B47F9"/>
    <w:rsid w:val="007C7CDA"/>
    <w:rsid w:val="007D0596"/>
    <w:rsid w:val="007D085C"/>
    <w:rsid w:val="007D15AE"/>
    <w:rsid w:val="007D25BC"/>
    <w:rsid w:val="007D2B6B"/>
    <w:rsid w:val="007D3D05"/>
    <w:rsid w:val="007D454D"/>
    <w:rsid w:val="007D4553"/>
    <w:rsid w:val="007D5313"/>
    <w:rsid w:val="007D61E0"/>
    <w:rsid w:val="007D7210"/>
    <w:rsid w:val="007E11BB"/>
    <w:rsid w:val="007E3812"/>
    <w:rsid w:val="007E64A0"/>
    <w:rsid w:val="007E6EA3"/>
    <w:rsid w:val="007F2512"/>
    <w:rsid w:val="007F56D8"/>
    <w:rsid w:val="00800A70"/>
    <w:rsid w:val="00805858"/>
    <w:rsid w:val="008115EB"/>
    <w:rsid w:val="00814FC9"/>
    <w:rsid w:val="00815260"/>
    <w:rsid w:val="00815D24"/>
    <w:rsid w:val="00820737"/>
    <w:rsid w:val="008225F7"/>
    <w:rsid w:val="0082368E"/>
    <w:rsid w:val="00823B11"/>
    <w:rsid w:val="00825E56"/>
    <w:rsid w:val="0083296D"/>
    <w:rsid w:val="00841510"/>
    <w:rsid w:val="00841581"/>
    <w:rsid w:val="0084504A"/>
    <w:rsid w:val="00845E06"/>
    <w:rsid w:val="00852E26"/>
    <w:rsid w:val="00857D15"/>
    <w:rsid w:val="00864092"/>
    <w:rsid w:val="008718CE"/>
    <w:rsid w:val="00875870"/>
    <w:rsid w:val="0088050C"/>
    <w:rsid w:val="00881788"/>
    <w:rsid w:val="008853D0"/>
    <w:rsid w:val="00887C28"/>
    <w:rsid w:val="00891533"/>
    <w:rsid w:val="0089422D"/>
    <w:rsid w:val="0089516C"/>
    <w:rsid w:val="008A0B7A"/>
    <w:rsid w:val="008A6D3F"/>
    <w:rsid w:val="008B0C37"/>
    <w:rsid w:val="008B3326"/>
    <w:rsid w:val="008B3492"/>
    <w:rsid w:val="008B5D37"/>
    <w:rsid w:val="008C0572"/>
    <w:rsid w:val="008C1B72"/>
    <w:rsid w:val="008C262A"/>
    <w:rsid w:val="008C6389"/>
    <w:rsid w:val="008C68B9"/>
    <w:rsid w:val="008C7B87"/>
    <w:rsid w:val="008D141A"/>
    <w:rsid w:val="008D16A6"/>
    <w:rsid w:val="008D43FB"/>
    <w:rsid w:val="008E14AD"/>
    <w:rsid w:val="008E5255"/>
    <w:rsid w:val="008E5F60"/>
    <w:rsid w:val="008E6881"/>
    <w:rsid w:val="008E7344"/>
    <w:rsid w:val="008F0AA7"/>
    <w:rsid w:val="008F4FB1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325E1"/>
    <w:rsid w:val="00932EAF"/>
    <w:rsid w:val="00933F2D"/>
    <w:rsid w:val="009357C0"/>
    <w:rsid w:val="00943A07"/>
    <w:rsid w:val="00945B6F"/>
    <w:rsid w:val="00946F10"/>
    <w:rsid w:val="0094775F"/>
    <w:rsid w:val="00947F9A"/>
    <w:rsid w:val="00954BD2"/>
    <w:rsid w:val="009615AB"/>
    <w:rsid w:val="0096211F"/>
    <w:rsid w:val="00966392"/>
    <w:rsid w:val="00966CB5"/>
    <w:rsid w:val="009707E0"/>
    <w:rsid w:val="00976057"/>
    <w:rsid w:val="0098639B"/>
    <w:rsid w:val="00991465"/>
    <w:rsid w:val="009924EB"/>
    <w:rsid w:val="00992BE5"/>
    <w:rsid w:val="00992D42"/>
    <w:rsid w:val="009942BA"/>
    <w:rsid w:val="00997247"/>
    <w:rsid w:val="00997DA4"/>
    <w:rsid w:val="009A4437"/>
    <w:rsid w:val="009B1A89"/>
    <w:rsid w:val="009B1E98"/>
    <w:rsid w:val="009B394F"/>
    <w:rsid w:val="009B7B22"/>
    <w:rsid w:val="009C32C2"/>
    <w:rsid w:val="009C62AB"/>
    <w:rsid w:val="009C6F85"/>
    <w:rsid w:val="009D0D02"/>
    <w:rsid w:val="009D25E2"/>
    <w:rsid w:val="009E23EF"/>
    <w:rsid w:val="009E26BF"/>
    <w:rsid w:val="009E710D"/>
    <w:rsid w:val="009F48F1"/>
    <w:rsid w:val="009F59C5"/>
    <w:rsid w:val="00A03904"/>
    <w:rsid w:val="00A03DDC"/>
    <w:rsid w:val="00A05F01"/>
    <w:rsid w:val="00A06DC9"/>
    <w:rsid w:val="00A13699"/>
    <w:rsid w:val="00A14725"/>
    <w:rsid w:val="00A14C14"/>
    <w:rsid w:val="00A27D8A"/>
    <w:rsid w:val="00A30DAA"/>
    <w:rsid w:val="00A32965"/>
    <w:rsid w:val="00A32AD0"/>
    <w:rsid w:val="00A35D45"/>
    <w:rsid w:val="00A37439"/>
    <w:rsid w:val="00A412B8"/>
    <w:rsid w:val="00A4459C"/>
    <w:rsid w:val="00A445B1"/>
    <w:rsid w:val="00A53D3A"/>
    <w:rsid w:val="00A53DC5"/>
    <w:rsid w:val="00A54986"/>
    <w:rsid w:val="00A5586F"/>
    <w:rsid w:val="00A57DFC"/>
    <w:rsid w:val="00A606AD"/>
    <w:rsid w:val="00A60732"/>
    <w:rsid w:val="00A614F5"/>
    <w:rsid w:val="00A64E0A"/>
    <w:rsid w:val="00A70A37"/>
    <w:rsid w:val="00A71CB5"/>
    <w:rsid w:val="00A75721"/>
    <w:rsid w:val="00A75930"/>
    <w:rsid w:val="00A75F2D"/>
    <w:rsid w:val="00A76419"/>
    <w:rsid w:val="00A86B1F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A27"/>
    <w:rsid w:val="00AB574A"/>
    <w:rsid w:val="00AB754A"/>
    <w:rsid w:val="00AC2C35"/>
    <w:rsid w:val="00AC2FC6"/>
    <w:rsid w:val="00AD01A8"/>
    <w:rsid w:val="00AD3D64"/>
    <w:rsid w:val="00AD5A62"/>
    <w:rsid w:val="00AD5EFB"/>
    <w:rsid w:val="00AE0F4F"/>
    <w:rsid w:val="00AE1F16"/>
    <w:rsid w:val="00AE2822"/>
    <w:rsid w:val="00AE484C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11182"/>
    <w:rsid w:val="00B135B4"/>
    <w:rsid w:val="00B13FD2"/>
    <w:rsid w:val="00B14B1C"/>
    <w:rsid w:val="00B16075"/>
    <w:rsid w:val="00B17996"/>
    <w:rsid w:val="00B2118D"/>
    <w:rsid w:val="00B231C6"/>
    <w:rsid w:val="00B2782E"/>
    <w:rsid w:val="00B376A0"/>
    <w:rsid w:val="00B43806"/>
    <w:rsid w:val="00B43962"/>
    <w:rsid w:val="00B462CD"/>
    <w:rsid w:val="00B50F78"/>
    <w:rsid w:val="00B5239F"/>
    <w:rsid w:val="00B60D3B"/>
    <w:rsid w:val="00B61FA0"/>
    <w:rsid w:val="00B63E9C"/>
    <w:rsid w:val="00B64EB5"/>
    <w:rsid w:val="00B67F36"/>
    <w:rsid w:val="00B74443"/>
    <w:rsid w:val="00B80E62"/>
    <w:rsid w:val="00B9794C"/>
    <w:rsid w:val="00B97D68"/>
    <w:rsid w:val="00BA225B"/>
    <w:rsid w:val="00BA3F64"/>
    <w:rsid w:val="00BB208E"/>
    <w:rsid w:val="00BC2BE3"/>
    <w:rsid w:val="00BC7412"/>
    <w:rsid w:val="00BC74CB"/>
    <w:rsid w:val="00BD287A"/>
    <w:rsid w:val="00BD3B12"/>
    <w:rsid w:val="00BD7AE2"/>
    <w:rsid w:val="00BE45E4"/>
    <w:rsid w:val="00BF2568"/>
    <w:rsid w:val="00BF4118"/>
    <w:rsid w:val="00BF5639"/>
    <w:rsid w:val="00BF772C"/>
    <w:rsid w:val="00C029F2"/>
    <w:rsid w:val="00C03444"/>
    <w:rsid w:val="00C06658"/>
    <w:rsid w:val="00C07F14"/>
    <w:rsid w:val="00C10231"/>
    <w:rsid w:val="00C10ED4"/>
    <w:rsid w:val="00C1305E"/>
    <w:rsid w:val="00C14D4F"/>
    <w:rsid w:val="00C16517"/>
    <w:rsid w:val="00C1713D"/>
    <w:rsid w:val="00C24DE6"/>
    <w:rsid w:val="00C25848"/>
    <w:rsid w:val="00C26AFA"/>
    <w:rsid w:val="00C305AA"/>
    <w:rsid w:val="00C322C7"/>
    <w:rsid w:val="00C32344"/>
    <w:rsid w:val="00C32A40"/>
    <w:rsid w:val="00C339AE"/>
    <w:rsid w:val="00C379B5"/>
    <w:rsid w:val="00C43DBB"/>
    <w:rsid w:val="00C45E59"/>
    <w:rsid w:val="00C51A62"/>
    <w:rsid w:val="00C51FFB"/>
    <w:rsid w:val="00C53DEC"/>
    <w:rsid w:val="00C55E60"/>
    <w:rsid w:val="00C60BAD"/>
    <w:rsid w:val="00C60E9B"/>
    <w:rsid w:val="00C61D12"/>
    <w:rsid w:val="00C727B8"/>
    <w:rsid w:val="00C72B63"/>
    <w:rsid w:val="00C75C7C"/>
    <w:rsid w:val="00C82DAD"/>
    <w:rsid w:val="00C90AF8"/>
    <w:rsid w:val="00C91183"/>
    <w:rsid w:val="00C92A1C"/>
    <w:rsid w:val="00C9325C"/>
    <w:rsid w:val="00C93FC5"/>
    <w:rsid w:val="00C97156"/>
    <w:rsid w:val="00C972B9"/>
    <w:rsid w:val="00CA3AD0"/>
    <w:rsid w:val="00CA3DD7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D0633"/>
    <w:rsid w:val="00CD0723"/>
    <w:rsid w:val="00CD1F1B"/>
    <w:rsid w:val="00CD2816"/>
    <w:rsid w:val="00CD51CC"/>
    <w:rsid w:val="00CD5C8F"/>
    <w:rsid w:val="00CD68E4"/>
    <w:rsid w:val="00CD7FB4"/>
    <w:rsid w:val="00CE2264"/>
    <w:rsid w:val="00CF00D4"/>
    <w:rsid w:val="00D0574B"/>
    <w:rsid w:val="00D24137"/>
    <w:rsid w:val="00D25D7C"/>
    <w:rsid w:val="00D26B78"/>
    <w:rsid w:val="00D27E16"/>
    <w:rsid w:val="00D33D73"/>
    <w:rsid w:val="00D45785"/>
    <w:rsid w:val="00D473D9"/>
    <w:rsid w:val="00D562C9"/>
    <w:rsid w:val="00D60ADC"/>
    <w:rsid w:val="00D613AE"/>
    <w:rsid w:val="00D74DCB"/>
    <w:rsid w:val="00D766F6"/>
    <w:rsid w:val="00D77EAD"/>
    <w:rsid w:val="00D822FD"/>
    <w:rsid w:val="00D84DEF"/>
    <w:rsid w:val="00DA2026"/>
    <w:rsid w:val="00DA5D7A"/>
    <w:rsid w:val="00DA6D0C"/>
    <w:rsid w:val="00DB5B3C"/>
    <w:rsid w:val="00DB6360"/>
    <w:rsid w:val="00DB78A0"/>
    <w:rsid w:val="00DB79B2"/>
    <w:rsid w:val="00DB7F86"/>
    <w:rsid w:val="00DC436F"/>
    <w:rsid w:val="00DC55F6"/>
    <w:rsid w:val="00DC5EF8"/>
    <w:rsid w:val="00DC7B48"/>
    <w:rsid w:val="00DC7EA9"/>
    <w:rsid w:val="00DD6CDD"/>
    <w:rsid w:val="00DE3351"/>
    <w:rsid w:val="00DE3978"/>
    <w:rsid w:val="00DE5735"/>
    <w:rsid w:val="00DF0573"/>
    <w:rsid w:val="00E02DE7"/>
    <w:rsid w:val="00E034A7"/>
    <w:rsid w:val="00E046B6"/>
    <w:rsid w:val="00E10642"/>
    <w:rsid w:val="00E11744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376B4"/>
    <w:rsid w:val="00E4536E"/>
    <w:rsid w:val="00E459F1"/>
    <w:rsid w:val="00E5089B"/>
    <w:rsid w:val="00E53F69"/>
    <w:rsid w:val="00E544F8"/>
    <w:rsid w:val="00E5521D"/>
    <w:rsid w:val="00E61C39"/>
    <w:rsid w:val="00E62BCA"/>
    <w:rsid w:val="00E630DF"/>
    <w:rsid w:val="00E669DC"/>
    <w:rsid w:val="00E70D2F"/>
    <w:rsid w:val="00E7204E"/>
    <w:rsid w:val="00E752A7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B08DA"/>
    <w:rsid w:val="00EB1EE1"/>
    <w:rsid w:val="00EB20A3"/>
    <w:rsid w:val="00EB2F7E"/>
    <w:rsid w:val="00EB396B"/>
    <w:rsid w:val="00EB4443"/>
    <w:rsid w:val="00EB4E20"/>
    <w:rsid w:val="00EB60DC"/>
    <w:rsid w:val="00EB7BBC"/>
    <w:rsid w:val="00EC2EFA"/>
    <w:rsid w:val="00EC6474"/>
    <w:rsid w:val="00ED082F"/>
    <w:rsid w:val="00ED3B82"/>
    <w:rsid w:val="00ED6B26"/>
    <w:rsid w:val="00EE102F"/>
    <w:rsid w:val="00EE12EF"/>
    <w:rsid w:val="00EE2452"/>
    <w:rsid w:val="00EE7B9C"/>
    <w:rsid w:val="00EF1B12"/>
    <w:rsid w:val="00EF226A"/>
    <w:rsid w:val="00EF34C0"/>
    <w:rsid w:val="00EF420C"/>
    <w:rsid w:val="00EF5BF6"/>
    <w:rsid w:val="00EF6EB6"/>
    <w:rsid w:val="00F10632"/>
    <w:rsid w:val="00F10B2F"/>
    <w:rsid w:val="00F1170A"/>
    <w:rsid w:val="00F11B00"/>
    <w:rsid w:val="00F208E6"/>
    <w:rsid w:val="00F20B70"/>
    <w:rsid w:val="00F23284"/>
    <w:rsid w:val="00F27279"/>
    <w:rsid w:val="00F34A1E"/>
    <w:rsid w:val="00F34B99"/>
    <w:rsid w:val="00F35572"/>
    <w:rsid w:val="00F37BA0"/>
    <w:rsid w:val="00F41869"/>
    <w:rsid w:val="00F4359D"/>
    <w:rsid w:val="00F5625F"/>
    <w:rsid w:val="00F56768"/>
    <w:rsid w:val="00F61A90"/>
    <w:rsid w:val="00F71084"/>
    <w:rsid w:val="00F75D4E"/>
    <w:rsid w:val="00F8089B"/>
    <w:rsid w:val="00F9253D"/>
    <w:rsid w:val="00F92EFE"/>
    <w:rsid w:val="00F94C8E"/>
    <w:rsid w:val="00F96370"/>
    <w:rsid w:val="00FA2AD9"/>
    <w:rsid w:val="00FA3338"/>
    <w:rsid w:val="00FA4BB4"/>
    <w:rsid w:val="00FA4C3B"/>
    <w:rsid w:val="00FA5028"/>
    <w:rsid w:val="00FA5620"/>
    <w:rsid w:val="00FA6C7D"/>
    <w:rsid w:val="00FA787D"/>
    <w:rsid w:val="00FA7906"/>
    <w:rsid w:val="00FB0718"/>
    <w:rsid w:val="00FB4C1E"/>
    <w:rsid w:val="00FB529F"/>
    <w:rsid w:val="00FC0C58"/>
    <w:rsid w:val="00FC6A1F"/>
    <w:rsid w:val="00FC791B"/>
    <w:rsid w:val="00FD01DE"/>
    <w:rsid w:val="00FD28EF"/>
    <w:rsid w:val="00FD5390"/>
    <w:rsid w:val="00FD5E1E"/>
    <w:rsid w:val="00FD77F7"/>
    <w:rsid w:val="00FE552D"/>
    <w:rsid w:val="00FE5893"/>
    <w:rsid w:val="00FF079E"/>
    <w:rsid w:val="00FF2E10"/>
    <w:rsid w:val="00FF3C8C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2AE94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2374A-BC21-425B-994E-96BF751C0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10</cp:revision>
  <cp:lastPrinted>2021-06-17T18:16:00Z</cp:lastPrinted>
  <dcterms:created xsi:type="dcterms:W3CDTF">2021-09-04T16:54:00Z</dcterms:created>
  <dcterms:modified xsi:type="dcterms:W3CDTF">2021-09-12T01:46:00Z</dcterms:modified>
</cp:coreProperties>
</file>